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4E465" w14:textId="67BC55A7" w:rsidR="00640BAC" w:rsidRDefault="00640BAC" w:rsidP="00640BAC">
      <w:pPr>
        <w:jc w:val="right"/>
        <w:rPr>
          <w:rFonts w:ascii="Century" w:eastAsia="ＭＳ Ｐ明朝" w:hAnsi="Century"/>
          <w:sz w:val="24"/>
          <w:szCs w:val="24"/>
        </w:rPr>
      </w:pPr>
      <w:r>
        <w:rPr>
          <w:rFonts w:ascii="Century" w:eastAsia="ＭＳ Ｐ明朝" w:hAnsi="Century" w:hint="eastAsia"/>
          <w:sz w:val="24"/>
          <w:szCs w:val="24"/>
        </w:rPr>
        <w:t>2</w:t>
      </w:r>
      <w:r>
        <w:rPr>
          <w:rFonts w:ascii="Century" w:eastAsia="ＭＳ Ｐ明朝" w:hAnsi="Century"/>
          <w:sz w:val="24"/>
          <w:szCs w:val="24"/>
        </w:rPr>
        <w:t>021</w:t>
      </w:r>
      <w:r>
        <w:rPr>
          <w:rFonts w:ascii="Century" w:eastAsia="ＭＳ Ｐ明朝" w:hAnsi="Century" w:hint="eastAsia"/>
          <w:sz w:val="24"/>
          <w:szCs w:val="24"/>
        </w:rPr>
        <w:t>年　　月　　日</w:t>
      </w:r>
    </w:p>
    <w:p w14:paraId="3F2ECBD9" w14:textId="77777777" w:rsidR="00640BAC" w:rsidRDefault="00640BAC" w:rsidP="00640BAC">
      <w:pPr>
        <w:jc w:val="right"/>
        <w:rPr>
          <w:rFonts w:ascii="Century" w:eastAsia="ＭＳ Ｐ明朝" w:hAnsi="Century" w:hint="eastAsia"/>
          <w:sz w:val="24"/>
          <w:szCs w:val="24"/>
        </w:rPr>
      </w:pPr>
    </w:p>
    <w:p w14:paraId="31A55BBF" w14:textId="7161A286" w:rsidR="00023294" w:rsidRPr="0036083C" w:rsidRDefault="00023294" w:rsidP="00D35AF7">
      <w:pPr>
        <w:jc w:val="center"/>
        <w:rPr>
          <w:rFonts w:ascii="Century" w:eastAsia="ＭＳ Ｐ明朝" w:hAnsi="Century"/>
          <w:sz w:val="24"/>
          <w:szCs w:val="24"/>
        </w:rPr>
      </w:pPr>
      <w:r w:rsidRPr="0036083C">
        <w:rPr>
          <w:rFonts w:ascii="Century" w:eastAsia="ＭＳ Ｐ明朝" w:hAnsi="Century"/>
          <w:sz w:val="24"/>
          <w:szCs w:val="24"/>
        </w:rPr>
        <w:t>ミャンマー</w:t>
      </w:r>
      <w:r w:rsidR="0036083C" w:rsidRPr="0036083C">
        <w:rPr>
          <w:rFonts w:ascii="Century" w:eastAsia="ＭＳ Ｐ明朝" w:hAnsi="Century" w:hint="eastAsia"/>
          <w:sz w:val="24"/>
          <w:szCs w:val="24"/>
        </w:rPr>
        <w:t>国軍による暴力を非難し、</w:t>
      </w:r>
      <w:r w:rsidR="00D35AF7" w:rsidRPr="0036083C">
        <w:rPr>
          <w:rFonts w:ascii="Century" w:eastAsia="ＭＳ Ｐ明朝" w:hAnsi="Century"/>
          <w:sz w:val="24"/>
          <w:szCs w:val="24"/>
        </w:rPr>
        <w:t>「国民統一政府」</w:t>
      </w:r>
      <w:r w:rsidR="0036083C" w:rsidRPr="0036083C">
        <w:rPr>
          <w:rFonts w:ascii="Century" w:eastAsia="ＭＳ Ｐ明朝" w:hAnsi="Century" w:hint="eastAsia"/>
          <w:sz w:val="24"/>
          <w:szCs w:val="24"/>
        </w:rPr>
        <w:t>を支持する決議</w:t>
      </w:r>
    </w:p>
    <w:p w14:paraId="12262D04" w14:textId="77777777" w:rsidR="00023294" w:rsidRPr="00B248E8" w:rsidRDefault="00023294" w:rsidP="00023294">
      <w:pPr>
        <w:rPr>
          <w:rFonts w:ascii="Century" w:eastAsia="ＭＳ Ｐ明朝" w:hAnsi="Century"/>
        </w:rPr>
      </w:pPr>
    </w:p>
    <w:p w14:paraId="507D9630" w14:textId="314A8EC3" w:rsidR="00D35AF7" w:rsidRPr="00B248E8" w:rsidRDefault="00B63B80" w:rsidP="0054484F">
      <w:pPr>
        <w:spacing w:line="276" w:lineRule="auto"/>
        <w:ind w:firstLineChars="100" w:firstLine="210"/>
        <w:rPr>
          <w:rFonts w:ascii="Century" w:eastAsia="ＭＳ Ｐ明朝" w:hAnsi="Century"/>
        </w:rPr>
      </w:pPr>
      <w:r w:rsidRPr="00B248E8">
        <w:rPr>
          <w:rFonts w:ascii="Century" w:eastAsia="ＭＳ Ｐ明朝" w:hAnsi="Century"/>
        </w:rPr>
        <w:t>日本政府は、</w:t>
      </w:r>
      <w:r w:rsidR="00D35AF7" w:rsidRPr="00B248E8">
        <w:rPr>
          <w:rFonts w:ascii="Century" w:eastAsia="ＭＳ Ｐ明朝" w:hAnsi="Century"/>
        </w:rPr>
        <w:t>2020</w:t>
      </w:r>
      <w:r w:rsidR="00D35AF7" w:rsidRPr="00B248E8">
        <w:rPr>
          <w:rFonts w:ascii="Century" w:eastAsia="ＭＳ Ｐ明朝" w:hAnsi="Century"/>
        </w:rPr>
        <w:t>年</w:t>
      </w:r>
      <w:r w:rsidR="00D35AF7" w:rsidRPr="00B248E8">
        <w:rPr>
          <w:rFonts w:ascii="Century" w:eastAsia="ＭＳ Ｐ明朝" w:hAnsi="Century"/>
        </w:rPr>
        <w:t>11</w:t>
      </w:r>
      <w:r w:rsidR="00D35AF7" w:rsidRPr="00B248E8">
        <w:rPr>
          <w:rFonts w:ascii="Century" w:eastAsia="ＭＳ Ｐ明朝" w:hAnsi="Century"/>
        </w:rPr>
        <w:t>月</w:t>
      </w:r>
      <w:r w:rsidRPr="00B248E8">
        <w:rPr>
          <w:rFonts w:ascii="Century" w:eastAsia="ＭＳ Ｐ明朝" w:hAnsi="Century"/>
        </w:rPr>
        <w:t>8</w:t>
      </w:r>
      <w:r w:rsidRPr="00B248E8">
        <w:rPr>
          <w:rFonts w:ascii="Century" w:eastAsia="ＭＳ Ｐ明朝" w:hAnsi="Century"/>
        </w:rPr>
        <w:t>日に実施された</w:t>
      </w:r>
      <w:r w:rsidR="00D35AF7" w:rsidRPr="00B248E8">
        <w:rPr>
          <w:rFonts w:ascii="Century" w:eastAsia="ＭＳ Ｐ明朝" w:hAnsi="Century"/>
        </w:rPr>
        <w:t>ミャンマー総選挙において、</w:t>
      </w:r>
      <w:r w:rsidR="00CF26DE" w:rsidRPr="00B248E8">
        <w:rPr>
          <w:rFonts w:ascii="Century" w:eastAsia="ＭＳ Ｐ明朝" w:hAnsi="Century"/>
        </w:rPr>
        <w:t>同国</w:t>
      </w:r>
      <w:r w:rsidR="008515A0" w:rsidRPr="00B248E8">
        <w:rPr>
          <w:rFonts w:ascii="Century" w:eastAsia="ＭＳ Ｐ明朝" w:hAnsi="Century"/>
        </w:rPr>
        <w:t>の民主化促進を後押しするため、</w:t>
      </w:r>
      <w:r w:rsidR="00D35AF7" w:rsidRPr="00B248E8">
        <w:rPr>
          <w:rFonts w:ascii="Century" w:eastAsia="ＭＳ Ｐ明朝" w:hAnsi="Century"/>
        </w:rPr>
        <w:t>選挙監視団（団長＝笹川陽平・ミャンマー国民和解</w:t>
      </w:r>
      <w:r w:rsidR="008515A0" w:rsidRPr="00B248E8">
        <w:rPr>
          <w:rFonts w:ascii="Century" w:eastAsia="ＭＳ Ｐ明朝" w:hAnsi="Century"/>
        </w:rPr>
        <w:t>担当</w:t>
      </w:r>
      <w:r w:rsidR="00D35AF7" w:rsidRPr="00B248E8">
        <w:rPr>
          <w:rFonts w:ascii="Century" w:eastAsia="ＭＳ Ｐ明朝" w:hAnsi="Century"/>
        </w:rPr>
        <w:t>日本政府代表</w:t>
      </w:r>
      <w:r w:rsidR="008515A0" w:rsidRPr="00B248E8">
        <w:rPr>
          <w:rFonts w:ascii="Century" w:eastAsia="ＭＳ Ｐ明朝" w:hAnsi="Century"/>
        </w:rPr>
        <w:t>のほか総計</w:t>
      </w:r>
      <w:r w:rsidRPr="00B248E8">
        <w:rPr>
          <w:rFonts w:ascii="Century" w:eastAsia="ＭＳ Ｐ明朝" w:hAnsi="Century"/>
        </w:rPr>
        <w:t>19</w:t>
      </w:r>
      <w:r w:rsidR="008515A0" w:rsidRPr="00B248E8">
        <w:rPr>
          <w:rFonts w:ascii="Century" w:eastAsia="ＭＳ Ｐ明朝" w:hAnsi="Century"/>
        </w:rPr>
        <w:t>名</w:t>
      </w:r>
      <w:r w:rsidRPr="00B248E8">
        <w:rPr>
          <w:rFonts w:ascii="Century" w:eastAsia="ＭＳ Ｐ明朝" w:hAnsi="Century"/>
        </w:rPr>
        <w:t>、</w:t>
      </w:r>
      <w:r w:rsidR="008515A0" w:rsidRPr="00B248E8">
        <w:rPr>
          <w:rFonts w:ascii="Century" w:eastAsia="ＭＳ Ｐ明朝" w:hAnsi="Century"/>
        </w:rPr>
        <w:t>5</w:t>
      </w:r>
      <w:r w:rsidR="008515A0" w:rsidRPr="00B248E8">
        <w:rPr>
          <w:rFonts w:ascii="Century" w:eastAsia="ＭＳ Ｐ明朝" w:hAnsi="Century"/>
        </w:rPr>
        <w:t>チームに分かれて監視活動を実施</w:t>
      </w:r>
      <w:r w:rsidR="00D35AF7" w:rsidRPr="00B248E8">
        <w:rPr>
          <w:rFonts w:ascii="Century" w:eastAsia="ＭＳ Ｐ明朝" w:hAnsi="Century"/>
        </w:rPr>
        <w:t>）を派遣するとともに、</w:t>
      </w:r>
      <w:r w:rsidRPr="00B248E8">
        <w:rPr>
          <w:rFonts w:ascii="Century" w:eastAsia="ＭＳ Ｐ明朝" w:hAnsi="Century"/>
        </w:rPr>
        <w:t>非電化地域の投票所で行われる夜間の開票活動に必要な太陽光ランプ、</w:t>
      </w:r>
      <w:r w:rsidR="008515A0" w:rsidRPr="00B248E8">
        <w:rPr>
          <w:rFonts w:ascii="Century" w:eastAsia="ＭＳ Ｐ明朝" w:hAnsi="Century"/>
        </w:rPr>
        <w:t>二重投票防止のための特殊インク供与</w:t>
      </w:r>
      <w:r w:rsidRPr="00B248E8">
        <w:rPr>
          <w:rFonts w:ascii="Century" w:eastAsia="ＭＳ Ｐ明朝" w:hAnsi="Century"/>
        </w:rPr>
        <w:t>（総額</w:t>
      </w:r>
      <w:r w:rsidRPr="00B248E8">
        <w:rPr>
          <w:rFonts w:ascii="Century" w:eastAsia="ＭＳ Ｐ明朝" w:hAnsi="Century"/>
        </w:rPr>
        <w:t>1</w:t>
      </w:r>
      <w:r w:rsidRPr="00B248E8">
        <w:rPr>
          <w:rFonts w:ascii="Century" w:eastAsia="ＭＳ Ｐ明朝" w:hAnsi="Century"/>
        </w:rPr>
        <w:t>億</w:t>
      </w:r>
      <w:r w:rsidRPr="00B248E8">
        <w:rPr>
          <w:rFonts w:ascii="Century" w:eastAsia="ＭＳ Ｐ明朝" w:hAnsi="Century"/>
        </w:rPr>
        <w:t>1,100</w:t>
      </w:r>
      <w:r w:rsidRPr="00B248E8">
        <w:rPr>
          <w:rFonts w:ascii="Century" w:eastAsia="ＭＳ Ｐ明朝" w:hAnsi="Century"/>
        </w:rPr>
        <w:t>万円）</w:t>
      </w:r>
      <w:r w:rsidR="008515A0" w:rsidRPr="00B248E8">
        <w:rPr>
          <w:rFonts w:ascii="Century" w:eastAsia="ＭＳ Ｐ明朝" w:hAnsi="Century"/>
        </w:rPr>
        <w:t>を通して、選挙の自由かつ公正な実施を支援した。</w:t>
      </w:r>
    </w:p>
    <w:p w14:paraId="7FDB52D8" w14:textId="3B868EDB" w:rsidR="008515A0" w:rsidRPr="00B248E8" w:rsidRDefault="00B63B80" w:rsidP="0054484F">
      <w:pPr>
        <w:spacing w:line="276" w:lineRule="auto"/>
        <w:rPr>
          <w:rFonts w:ascii="Century" w:eastAsia="ＭＳ Ｐ明朝" w:hAnsi="Century"/>
        </w:rPr>
      </w:pPr>
      <w:r w:rsidRPr="00B248E8">
        <w:rPr>
          <w:rFonts w:ascii="Century" w:eastAsia="ＭＳ Ｐ明朝" w:hAnsi="Century"/>
        </w:rPr>
        <w:t xml:space="preserve">　</w:t>
      </w:r>
      <w:r w:rsidR="00640BAC">
        <w:rPr>
          <w:rFonts w:ascii="Century" w:eastAsia="ＭＳ Ｐ明朝" w:hAnsi="Century" w:hint="eastAsia"/>
        </w:rPr>
        <w:t>外務省は</w:t>
      </w:r>
      <w:r w:rsidRPr="00B248E8">
        <w:rPr>
          <w:rFonts w:ascii="Century" w:eastAsia="ＭＳ Ｐ明朝" w:hAnsi="Century"/>
        </w:rPr>
        <w:t>選挙後</w:t>
      </w:r>
      <w:r w:rsidRPr="00640BAC">
        <w:rPr>
          <w:rFonts w:ascii="Century" w:eastAsia="ＭＳ Ｐ明朝" w:hAnsi="Century"/>
        </w:rPr>
        <w:t>、</w:t>
      </w:r>
      <w:r w:rsidRPr="00B248E8">
        <w:rPr>
          <w:rFonts w:ascii="Century" w:eastAsia="ＭＳ Ｐ明朝" w:hAnsi="Century"/>
        </w:rPr>
        <w:t>「選挙活動、投開票のいずれについても、現時点において、全体として大きな衝突、混乱はなく、概ね平和裡に行われた」（</w:t>
      </w:r>
      <w:r w:rsidRPr="00B248E8">
        <w:rPr>
          <w:rFonts w:ascii="Century" w:eastAsia="ＭＳ Ｐ明朝" w:hAnsi="Century"/>
        </w:rPr>
        <w:t>2020</w:t>
      </w:r>
      <w:r w:rsidRPr="00B248E8">
        <w:rPr>
          <w:rFonts w:ascii="Century" w:eastAsia="ＭＳ Ｐ明朝" w:hAnsi="Century"/>
        </w:rPr>
        <w:t>年</w:t>
      </w:r>
      <w:r w:rsidRPr="00B248E8">
        <w:rPr>
          <w:rFonts w:ascii="Century" w:eastAsia="ＭＳ Ｐ明朝" w:hAnsi="Century"/>
        </w:rPr>
        <w:t>11</w:t>
      </w:r>
      <w:r w:rsidRPr="00B248E8">
        <w:rPr>
          <w:rFonts w:ascii="Century" w:eastAsia="ＭＳ Ｐ明朝" w:hAnsi="Century"/>
        </w:rPr>
        <w:t>月</w:t>
      </w:r>
      <w:r w:rsidRPr="00B248E8">
        <w:rPr>
          <w:rFonts w:ascii="Century" w:eastAsia="ＭＳ Ｐ明朝" w:hAnsi="Century"/>
        </w:rPr>
        <w:t>9</w:t>
      </w:r>
      <w:r w:rsidRPr="00B248E8">
        <w:rPr>
          <w:rFonts w:ascii="Century" w:eastAsia="ＭＳ Ｐ明朝" w:hAnsi="Century"/>
        </w:rPr>
        <w:t>日）と評価している。</w:t>
      </w:r>
    </w:p>
    <w:p w14:paraId="1BFD3795" w14:textId="301EEF9C" w:rsidR="00B63B80" w:rsidRPr="00B248E8" w:rsidRDefault="00B63B80" w:rsidP="0054484F">
      <w:pPr>
        <w:spacing w:line="276" w:lineRule="auto"/>
        <w:rPr>
          <w:rFonts w:ascii="Century" w:eastAsia="ＭＳ Ｐ明朝" w:hAnsi="Century"/>
        </w:rPr>
      </w:pPr>
      <w:r w:rsidRPr="00B248E8">
        <w:rPr>
          <w:rFonts w:ascii="Century" w:eastAsia="ＭＳ Ｐ明朝" w:hAnsi="Century"/>
        </w:rPr>
        <w:t xml:space="preserve">　しかしながら、</w:t>
      </w:r>
      <w:r w:rsidR="00F2583F" w:rsidRPr="00B248E8">
        <w:rPr>
          <w:rFonts w:ascii="Century" w:eastAsia="ＭＳ Ｐ明朝" w:hAnsi="Century"/>
        </w:rPr>
        <w:t>選挙結果を受けた連邦議会が始まる予定であった</w:t>
      </w:r>
      <w:r w:rsidRPr="00B248E8">
        <w:rPr>
          <w:rFonts w:ascii="Century" w:eastAsia="ＭＳ Ｐ明朝" w:hAnsi="Century"/>
        </w:rPr>
        <w:t>2021</w:t>
      </w:r>
      <w:r w:rsidRPr="00B248E8">
        <w:rPr>
          <w:rFonts w:ascii="Century" w:eastAsia="ＭＳ Ｐ明朝" w:hAnsi="Century"/>
        </w:rPr>
        <w:t>年</w:t>
      </w:r>
      <w:r w:rsidRPr="00B248E8">
        <w:rPr>
          <w:rFonts w:ascii="Century" w:eastAsia="ＭＳ Ｐ明朝" w:hAnsi="Century"/>
        </w:rPr>
        <w:t>2</w:t>
      </w:r>
      <w:r w:rsidRPr="00B248E8">
        <w:rPr>
          <w:rFonts w:ascii="Century" w:eastAsia="ＭＳ Ｐ明朝" w:hAnsi="Century"/>
        </w:rPr>
        <w:t>月</w:t>
      </w:r>
      <w:r w:rsidRPr="00B248E8">
        <w:rPr>
          <w:rFonts w:ascii="Century" w:eastAsia="ＭＳ Ｐ明朝" w:hAnsi="Century"/>
        </w:rPr>
        <w:t>1</w:t>
      </w:r>
      <w:r w:rsidRPr="00B248E8">
        <w:rPr>
          <w:rFonts w:ascii="Century" w:eastAsia="ＭＳ Ｐ明朝" w:hAnsi="Century"/>
        </w:rPr>
        <w:t>日、</w:t>
      </w:r>
      <w:r w:rsidR="00F2583F" w:rsidRPr="00B248E8">
        <w:rPr>
          <w:rFonts w:ascii="Century" w:eastAsia="ＭＳ Ｐ明朝" w:hAnsi="Century"/>
        </w:rPr>
        <w:t>ミャンマー国軍は、</w:t>
      </w:r>
      <w:r w:rsidR="004B4BE6" w:rsidRPr="00B248E8">
        <w:rPr>
          <w:rFonts w:ascii="Century" w:eastAsia="ＭＳ Ｐ明朝" w:hAnsi="Century"/>
        </w:rPr>
        <w:t>「総</w:t>
      </w:r>
      <w:r w:rsidR="00F2583F" w:rsidRPr="00B248E8">
        <w:rPr>
          <w:rFonts w:ascii="Century" w:eastAsia="ＭＳ Ｐ明朝" w:hAnsi="Century"/>
        </w:rPr>
        <w:t>選挙</w:t>
      </w:r>
      <w:r w:rsidR="004B4BE6" w:rsidRPr="00B248E8">
        <w:rPr>
          <w:rFonts w:ascii="Century" w:eastAsia="ＭＳ Ｐ明朝" w:hAnsi="Century"/>
        </w:rPr>
        <w:t>で</w:t>
      </w:r>
      <w:r w:rsidR="00F2583F" w:rsidRPr="00B248E8">
        <w:rPr>
          <w:rFonts w:ascii="Century" w:eastAsia="ＭＳ Ｐ明朝" w:hAnsi="Century"/>
        </w:rPr>
        <w:t>不正があった</w:t>
      </w:r>
      <w:r w:rsidR="004B4BE6" w:rsidRPr="00B248E8">
        <w:rPr>
          <w:rFonts w:ascii="Century" w:eastAsia="ＭＳ Ｐ明朝" w:hAnsi="Century"/>
        </w:rPr>
        <w:t>」</w:t>
      </w:r>
      <w:r w:rsidR="00F2583F" w:rsidRPr="00B248E8">
        <w:rPr>
          <w:rFonts w:ascii="Century" w:eastAsia="ＭＳ Ｐ明朝" w:hAnsi="Century"/>
        </w:rPr>
        <w:t>ことを理由にウィンミン大統領、アウンサンスーチー国家顧問兼外務大臣らを拘束し、緊急事態宣言を発表した。以降、ミャンマー全土で大規模な抗議デモが続き、ミャンマーの人権団体によれば、これまでに</w:t>
      </w:r>
      <w:r w:rsidR="00F2583F" w:rsidRPr="00B248E8">
        <w:rPr>
          <w:rFonts w:ascii="Century" w:eastAsia="ＭＳ Ｐ明朝" w:hAnsi="Century"/>
        </w:rPr>
        <w:t>800</w:t>
      </w:r>
      <w:r w:rsidR="00F2583F" w:rsidRPr="00B248E8">
        <w:rPr>
          <w:rFonts w:ascii="Century" w:eastAsia="ＭＳ Ｐ明朝" w:hAnsi="Century"/>
        </w:rPr>
        <w:t>名を超える市民が犠牲となり、</w:t>
      </w:r>
      <w:r w:rsidR="0040638A" w:rsidRPr="00B248E8">
        <w:rPr>
          <w:rFonts w:ascii="Century" w:eastAsia="ＭＳ Ｐ明朝" w:hAnsi="Century"/>
        </w:rPr>
        <w:t>5,</w:t>
      </w:r>
      <w:r w:rsidR="00F2583F" w:rsidRPr="00B248E8">
        <w:rPr>
          <w:rFonts w:ascii="Century" w:eastAsia="ＭＳ Ｐ明朝" w:hAnsi="Century"/>
        </w:rPr>
        <w:t>000</w:t>
      </w:r>
      <w:r w:rsidR="00F2583F" w:rsidRPr="00B248E8">
        <w:rPr>
          <w:rFonts w:ascii="Century" w:eastAsia="ＭＳ Ｐ明朝" w:hAnsi="Century"/>
        </w:rPr>
        <w:t>名</w:t>
      </w:r>
      <w:r w:rsidR="00640BAC">
        <w:rPr>
          <w:rFonts w:ascii="Century" w:eastAsia="ＭＳ Ｐ明朝" w:hAnsi="Century" w:hint="eastAsia"/>
        </w:rPr>
        <w:t>に及ぶ人たち</w:t>
      </w:r>
      <w:r w:rsidR="00F2583F" w:rsidRPr="00B248E8">
        <w:rPr>
          <w:rFonts w:ascii="Century" w:eastAsia="ＭＳ Ｐ明朝" w:hAnsi="Century"/>
        </w:rPr>
        <w:t>が拘束されている</w:t>
      </w:r>
      <w:r w:rsidR="0040638A" w:rsidRPr="00B248E8">
        <w:rPr>
          <w:rFonts w:ascii="Century" w:eastAsia="ＭＳ Ｐ明朝" w:hAnsi="Century"/>
        </w:rPr>
        <w:t>（例えばビルマ政治囚支援協会）</w:t>
      </w:r>
      <w:r w:rsidR="00F2583F" w:rsidRPr="00B248E8">
        <w:rPr>
          <w:rFonts w:ascii="Century" w:eastAsia="ＭＳ Ｐ明朝" w:hAnsi="Century"/>
        </w:rPr>
        <w:t>。</w:t>
      </w:r>
      <w:r w:rsidR="00B248E8" w:rsidRPr="0054484F">
        <w:rPr>
          <w:rFonts w:ascii="Century" w:eastAsia="ＭＳ Ｐ明朝" w:hAnsi="Century"/>
        </w:rPr>
        <w:t>多くの子どもたちの死</w:t>
      </w:r>
      <w:r w:rsidR="00640BAC">
        <w:rPr>
          <w:rFonts w:ascii="Century" w:eastAsia="ＭＳ Ｐ明朝" w:hAnsi="Century" w:hint="eastAsia"/>
        </w:rPr>
        <w:t>、</w:t>
      </w:r>
      <w:r w:rsidR="00B248E8" w:rsidRPr="0054484F">
        <w:rPr>
          <w:rFonts w:ascii="Century" w:eastAsia="ＭＳ Ｐ明朝" w:hAnsi="Century"/>
        </w:rPr>
        <w:t>多数の死傷者の存在</w:t>
      </w:r>
      <w:r w:rsidR="00640BAC">
        <w:rPr>
          <w:rFonts w:ascii="Century" w:eastAsia="ＭＳ Ｐ明朝" w:hAnsi="Century" w:hint="eastAsia"/>
        </w:rPr>
        <w:t>、</w:t>
      </w:r>
      <w:r w:rsidR="00B248E8" w:rsidRPr="0054484F">
        <w:rPr>
          <w:rFonts w:ascii="Century" w:eastAsia="ＭＳ Ｐ明朝" w:hAnsi="Century"/>
        </w:rPr>
        <w:t>拷問死の報告等</w:t>
      </w:r>
      <w:r w:rsidR="00640BAC">
        <w:rPr>
          <w:rFonts w:ascii="Century" w:eastAsia="ＭＳ Ｐ明朝" w:hAnsi="Century" w:hint="eastAsia"/>
        </w:rPr>
        <w:t>、</w:t>
      </w:r>
      <w:r w:rsidR="00B248E8" w:rsidRPr="0054484F">
        <w:rPr>
          <w:rFonts w:ascii="Century" w:eastAsia="ＭＳ Ｐ明朝" w:hAnsi="Century"/>
        </w:rPr>
        <w:t>この間のミャンマーにおける状況を私たちは到底認めることはできない。</w:t>
      </w:r>
    </w:p>
    <w:p w14:paraId="3682FC2A" w14:textId="0965E34D" w:rsidR="008515A0" w:rsidRPr="00B248E8" w:rsidRDefault="00F2583F" w:rsidP="0054484F">
      <w:pPr>
        <w:spacing w:line="276" w:lineRule="auto"/>
        <w:ind w:firstLineChars="100" w:firstLine="210"/>
        <w:rPr>
          <w:rFonts w:ascii="Century" w:eastAsia="ＭＳ Ｐ明朝" w:hAnsi="Century"/>
        </w:rPr>
      </w:pPr>
      <w:r w:rsidRPr="00B248E8">
        <w:rPr>
          <w:rFonts w:ascii="Century" w:eastAsia="ＭＳ Ｐ明朝" w:hAnsi="Century"/>
        </w:rPr>
        <w:t>こうした事態を受け、</w:t>
      </w:r>
      <w:r w:rsidR="004B4BE6" w:rsidRPr="00B248E8">
        <w:rPr>
          <w:rFonts w:ascii="Century" w:eastAsia="ＭＳ Ｐ明朝" w:hAnsi="Century"/>
        </w:rPr>
        <w:t>総</w:t>
      </w:r>
      <w:r w:rsidRPr="00B248E8">
        <w:rPr>
          <w:rFonts w:ascii="Century" w:eastAsia="ＭＳ Ｐ明朝" w:hAnsi="Century"/>
        </w:rPr>
        <w:t>選挙で勝利した</w:t>
      </w:r>
      <w:r w:rsidR="00640BAC">
        <w:rPr>
          <w:rFonts w:ascii="Century" w:eastAsia="ＭＳ Ｐ明朝" w:hAnsi="Century" w:hint="eastAsia"/>
        </w:rPr>
        <w:t>ミャンマーの</w:t>
      </w:r>
      <w:r w:rsidR="004B4BE6" w:rsidRPr="00B248E8">
        <w:rPr>
          <w:rFonts w:ascii="Century" w:eastAsia="ＭＳ Ｐ明朝" w:hAnsi="Century"/>
        </w:rPr>
        <w:t>議員</w:t>
      </w:r>
      <w:r w:rsidR="00CF26DE" w:rsidRPr="00B248E8">
        <w:rPr>
          <w:rFonts w:ascii="Century" w:eastAsia="ＭＳ Ｐ明朝" w:hAnsi="Century"/>
        </w:rPr>
        <w:t>ら</w:t>
      </w:r>
      <w:r w:rsidR="008A059B" w:rsidRPr="00B248E8">
        <w:rPr>
          <w:rFonts w:ascii="Century" w:eastAsia="ＭＳ Ｐ明朝" w:hAnsi="Century"/>
        </w:rPr>
        <w:t>は</w:t>
      </w:r>
      <w:r w:rsidR="004B4BE6" w:rsidRPr="00B248E8">
        <w:rPr>
          <w:rFonts w:ascii="Century" w:eastAsia="ＭＳ Ｐ明朝" w:hAnsi="Century"/>
        </w:rPr>
        <w:t>、</w:t>
      </w:r>
      <w:r w:rsidR="00B248E8" w:rsidRPr="00B248E8">
        <w:rPr>
          <w:rFonts w:ascii="Century" w:eastAsia="ＭＳ Ｐ明朝" w:hAnsi="Century"/>
        </w:rPr>
        <w:t>2021</w:t>
      </w:r>
      <w:r w:rsidR="00B248E8" w:rsidRPr="00B248E8">
        <w:rPr>
          <w:rFonts w:ascii="Century" w:eastAsia="ＭＳ Ｐ明朝" w:hAnsi="Century"/>
        </w:rPr>
        <w:t>年</w:t>
      </w:r>
      <w:r w:rsidR="00B248E8" w:rsidRPr="00B248E8">
        <w:rPr>
          <w:rFonts w:ascii="Century" w:eastAsia="ＭＳ Ｐ明朝" w:hAnsi="Century"/>
        </w:rPr>
        <w:t>2</w:t>
      </w:r>
      <w:r w:rsidR="00B248E8" w:rsidRPr="00B248E8">
        <w:rPr>
          <w:rFonts w:ascii="Century" w:eastAsia="ＭＳ Ｐ明朝" w:hAnsi="Century"/>
        </w:rPr>
        <w:t>月</w:t>
      </w:r>
      <w:r w:rsidR="00B248E8" w:rsidRPr="00B248E8">
        <w:rPr>
          <w:rFonts w:ascii="Century" w:eastAsia="ＭＳ Ｐ明朝" w:hAnsi="Century"/>
        </w:rPr>
        <w:t>5</w:t>
      </w:r>
      <w:r w:rsidR="00B248E8" w:rsidRPr="00B248E8">
        <w:rPr>
          <w:rFonts w:ascii="Century" w:eastAsia="ＭＳ Ｐ明朝" w:hAnsi="Century"/>
        </w:rPr>
        <w:t>日に</w:t>
      </w:r>
      <w:r w:rsidR="004B4BE6" w:rsidRPr="00B248E8">
        <w:rPr>
          <w:rFonts w:ascii="Century" w:eastAsia="ＭＳ Ｐ明朝" w:hAnsi="Century"/>
        </w:rPr>
        <w:t>「連邦議会代表委員会」（</w:t>
      </w:r>
      <w:r w:rsidR="004B4BE6" w:rsidRPr="00B248E8">
        <w:rPr>
          <w:rFonts w:ascii="Century" w:eastAsia="ＭＳ Ｐ明朝" w:hAnsi="Century"/>
        </w:rPr>
        <w:t xml:space="preserve">Committee Representing </w:t>
      </w:r>
      <w:proofErr w:type="spellStart"/>
      <w:r w:rsidR="004B4BE6" w:rsidRPr="00B248E8">
        <w:rPr>
          <w:rFonts w:ascii="Century" w:eastAsia="ＭＳ Ｐ明朝" w:hAnsi="Century"/>
        </w:rPr>
        <w:t>Pyidaungsu</w:t>
      </w:r>
      <w:proofErr w:type="spellEnd"/>
      <w:r w:rsidR="004B4BE6" w:rsidRPr="00B248E8">
        <w:rPr>
          <w:rFonts w:ascii="Century" w:eastAsia="ＭＳ Ｐ明朝" w:hAnsi="Century"/>
        </w:rPr>
        <w:t xml:space="preserve"> Hluttaw</w:t>
      </w:r>
      <w:r w:rsidR="004B4BE6" w:rsidRPr="00B248E8">
        <w:rPr>
          <w:rFonts w:ascii="Century" w:eastAsia="ＭＳ Ｐ明朝" w:hAnsi="Century"/>
        </w:rPr>
        <w:t>：</w:t>
      </w:r>
      <w:r w:rsidR="004B4BE6" w:rsidRPr="00B248E8">
        <w:rPr>
          <w:rFonts w:ascii="Century" w:eastAsia="ＭＳ Ｐ明朝" w:hAnsi="Century"/>
        </w:rPr>
        <w:t>CRPH</w:t>
      </w:r>
      <w:r w:rsidR="004B4BE6" w:rsidRPr="00B248E8">
        <w:rPr>
          <w:rFonts w:ascii="Century" w:eastAsia="ＭＳ Ｐ明朝" w:hAnsi="Century"/>
        </w:rPr>
        <w:t>）</w:t>
      </w:r>
      <w:r w:rsidR="00CF26DE" w:rsidRPr="00B248E8">
        <w:rPr>
          <w:rFonts w:ascii="Century" w:eastAsia="ＭＳ Ｐ明朝" w:hAnsi="Century"/>
        </w:rPr>
        <w:t>を</w:t>
      </w:r>
      <w:r w:rsidR="004B4BE6" w:rsidRPr="00B248E8">
        <w:rPr>
          <w:rFonts w:ascii="Century" w:eastAsia="ＭＳ Ｐ明朝" w:hAnsi="Century"/>
        </w:rPr>
        <w:t>結成</w:t>
      </w:r>
      <w:r w:rsidR="00CF26DE" w:rsidRPr="00B248E8">
        <w:rPr>
          <w:rFonts w:ascii="Century" w:eastAsia="ＭＳ Ｐ明朝" w:hAnsi="Century"/>
        </w:rPr>
        <w:t>し</w:t>
      </w:r>
      <w:r w:rsidR="004B4BE6" w:rsidRPr="00B248E8">
        <w:rPr>
          <w:rFonts w:ascii="Century" w:eastAsia="ＭＳ Ｐ明朝" w:hAnsi="Century"/>
        </w:rPr>
        <w:t>、さらに</w:t>
      </w:r>
      <w:r w:rsidR="004B4BE6" w:rsidRPr="00B248E8">
        <w:rPr>
          <w:rFonts w:ascii="Century" w:eastAsia="ＭＳ Ｐ明朝" w:hAnsi="Century"/>
        </w:rPr>
        <w:t>2021</w:t>
      </w:r>
      <w:r w:rsidR="004B4BE6" w:rsidRPr="00B248E8">
        <w:rPr>
          <w:rFonts w:ascii="Century" w:eastAsia="ＭＳ Ｐ明朝" w:hAnsi="Century"/>
        </w:rPr>
        <w:t>年</w:t>
      </w:r>
      <w:r w:rsidR="004B4BE6" w:rsidRPr="00B248E8">
        <w:rPr>
          <w:rFonts w:ascii="Century" w:eastAsia="ＭＳ Ｐ明朝" w:hAnsi="Century"/>
        </w:rPr>
        <w:t>4</w:t>
      </w:r>
      <w:r w:rsidR="004B4BE6" w:rsidRPr="00B248E8">
        <w:rPr>
          <w:rFonts w:ascii="Century" w:eastAsia="ＭＳ Ｐ明朝" w:hAnsi="Century"/>
        </w:rPr>
        <w:t>月</w:t>
      </w:r>
      <w:r w:rsidR="004B4BE6" w:rsidRPr="00B248E8">
        <w:rPr>
          <w:rFonts w:ascii="Century" w:eastAsia="ＭＳ Ｐ明朝" w:hAnsi="Century"/>
        </w:rPr>
        <w:t>16</w:t>
      </w:r>
      <w:r w:rsidR="004B4BE6" w:rsidRPr="00B248E8">
        <w:rPr>
          <w:rFonts w:ascii="Century" w:eastAsia="ＭＳ Ｐ明朝" w:hAnsi="Century"/>
        </w:rPr>
        <w:t>日には</w:t>
      </w:r>
      <w:r w:rsidR="00B248E8" w:rsidRPr="00B248E8">
        <w:rPr>
          <w:rFonts w:ascii="Century" w:eastAsia="ＭＳ Ｐ明朝" w:hAnsi="Century"/>
        </w:rPr>
        <w:t>「</w:t>
      </w:r>
      <w:r w:rsidR="004B4BE6" w:rsidRPr="00B248E8">
        <w:rPr>
          <w:rFonts w:ascii="Century" w:eastAsia="ＭＳ Ｐ明朝" w:hAnsi="Century"/>
        </w:rPr>
        <w:t>国民統一政府」（</w:t>
      </w:r>
      <w:r w:rsidR="004B4BE6" w:rsidRPr="00B248E8">
        <w:rPr>
          <w:rFonts w:ascii="Century" w:eastAsia="ＭＳ Ｐ明朝" w:hAnsi="Century"/>
        </w:rPr>
        <w:t>National Unity Government</w:t>
      </w:r>
      <w:r w:rsidR="00CF26DE" w:rsidRPr="00B248E8">
        <w:rPr>
          <w:rFonts w:ascii="Century" w:eastAsia="ＭＳ Ｐ明朝" w:hAnsi="Century"/>
        </w:rPr>
        <w:t xml:space="preserve"> of Myanmar</w:t>
      </w:r>
      <w:r w:rsidR="004B4BE6" w:rsidRPr="00B248E8">
        <w:rPr>
          <w:rFonts w:ascii="Century" w:eastAsia="ＭＳ Ｐ明朝" w:hAnsi="Century"/>
        </w:rPr>
        <w:t>：</w:t>
      </w:r>
      <w:r w:rsidR="004B4BE6" w:rsidRPr="00B248E8">
        <w:rPr>
          <w:rFonts w:ascii="Century" w:eastAsia="ＭＳ Ｐ明朝" w:hAnsi="Century"/>
        </w:rPr>
        <w:t>NUG</w:t>
      </w:r>
      <w:r w:rsidR="004B4BE6" w:rsidRPr="00B248E8">
        <w:rPr>
          <w:rFonts w:ascii="Century" w:eastAsia="ＭＳ Ｐ明朝" w:hAnsi="Century"/>
        </w:rPr>
        <w:t>）の樹立</w:t>
      </w:r>
      <w:r w:rsidR="00CF26DE" w:rsidRPr="00B248E8">
        <w:rPr>
          <w:rFonts w:ascii="Century" w:eastAsia="ＭＳ Ｐ明朝" w:hAnsi="Century"/>
        </w:rPr>
        <w:t>を</w:t>
      </w:r>
      <w:r w:rsidR="004B4BE6" w:rsidRPr="00B248E8">
        <w:rPr>
          <w:rFonts w:ascii="Century" w:eastAsia="ＭＳ Ｐ明朝" w:hAnsi="Century"/>
        </w:rPr>
        <w:t>発表</w:t>
      </w:r>
      <w:r w:rsidR="00CF26DE" w:rsidRPr="00B248E8">
        <w:rPr>
          <w:rFonts w:ascii="Century" w:eastAsia="ＭＳ Ｐ明朝" w:hAnsi="Century"/>
        </w:rPr>
        <w:t>し</w:t>
      </w:r>
      <w:r w:rsidR="004B4BE6" w:rsidRPr="00B248E8">
        <w:rPr>
          <w:rFonts w:ascii="Century" w:eastAsia="ＭＳ Ｐ明朝" w:hAnsi="Century"/>
        </w:rPr>
        <w:t>た。国民統一政府は、各国に対し、正統性の承認を求めており、</w:t>
      </w:r>
      <w:r w:rsidR="004B4BE6" w:rsidRPr="00B248E8">
        <w:rPr>
          <w:rFonts w:ascii="Century" w:eastAsia="ＭＳ Ｐ明朝" w:hAnsi="Century"/>
        </w:rPr>
        <w:t>2021</w:t>
      </w:r>
      <w:r w:rsidR="004B4BE6" w:rsidRPr="00B248E8">
        <w:rPr>
          <w:rFonts w:ascii="Century" w:eastAsia="ＭＳ Ｐ明朝" w:hAnsi="Century"/>
        </w:rPr>
        <w:t>年</w:t>
      </w:r>
      <w:r w:rsidR="004B4BE6" w:rsidRPr="00B248E8">
        <w:rPr>
          <w:rFonts w:ascii="Century" w:eastAsia="ＭＳ Ｐ明朝" w:hAnsi="Century"/>
        </w:rPr>
        <w:t>5</w:t>
      </w:r>
      <w:r w:rsidR="004B4BE6" w:rsidRPr="00B248E8">
        <w:rPr>
          <w:rFonts w:ascii="Century" w:eastAsia="ＭＳ Ｐ明朝" w:hAnsi="Century"/>
        </w:rPr>
        <w:t>月</w:t>
      </w:r>
      <w:r w:rsidR="004B4BE6" w:rsidRPr="00B248E8">
        <w:rPr>
          <w:rFonts w:ascii="Century" w:eastAsia="ＭＳ Ｐ明朝" w:hAnsi="Century"/>
        </w:rPr>
        <w:t>24</w:t>
      </w:r>
      <w:r w:rsidR="004B4BE6" w:rsidRPr="00B248E8">
        <w:rPr>
          <w:rFonts w:ascii="Century" w:eastAsia="ＭＳ Ｐ明朝" w:hAnsi="Century"/>
        </w:rPr>
        <w:t>日にはチェコ共和国が国民統一政府の支持を打ち出している。</w:t>
      </w:r>
    </w:p>
    <w:p w14:paraId="5F635F96" w14:textId="77777777" w:rsidR="00640BAC" w:rsidRDefault="004B4BE6" w:rsidP="0054484F">
      <w:pPr>
        <w:spacing w:line="276" w:lineRule="auto"/>
        <w:rPr>
          <w:rFonts w:ascii="Century" w:eastAsia="ＭＳ Ｐ明朝" w:hAnsi="Century"/>
        </w:rPr>
      </w:pPr>
      <w:r w:rsidRPr="00B248E8">
        <w:rPr>
          <w:rFonts w:ascii="Century" w:eastAsia="ＭＳ Ｐ明朝" w:hAnsi="Century"/>
        </w:rPr>
        <w:t xml:space="preserve">　日本政府は、</w:t>
      </w:r>
      <w:r w:rsidR="00CF26DE" w:rsidRPr="00B248E8">
        <w:rPr>
          <w:rFonts w:ascii="Century" w:eastAsia="ＭＳ Ｐ明朝" w:hAnsi="Century"/>
        </w:rPr>
        <w:t>ミャンマー</w:t>
      </w:r>
      <w:r w:rsidR="001515F3" w:rsidRPr="00B248E8">
        <w:rPr>
          <w:rFonts w:ascii="Century" w:eastAsia="ＭＳ Ｐ明朝" w:hAnsi="Century"/>
        </w:rPr>
        <w:t>総選挙の公正な実施を支援した民主主義国家</w:t>
      </w:r>
      <w:r w:rsidR="00CF26DE" w:rsidRPr="00B248E8">
        <w:rPr>
          <w:rFonts w:ascii="Century" w:eastAsia="ＭＳ Ｐ明朝" w:hAnsi="Century"/>
        </w:rPr>
        <w:t>として、</w:t>
      </w:r>
      <w:r w:rsidR="00B248E8">
        <w:rPr>
          <w:rFonts w:ascii="Century" w:eastAsia="ＭＳ Ｐ明朝" w:hAnsi="Century" w:hint="eastAsia"/>
        </w:rPr>
        <w:t>国軍の</w:t>
      </w:r>
      <w:r w:rsidR="00640BAC">
        <w:rPr>
          <w:rFonts w:ascii="Century" w:eastAsia="ＭＳ Ｐ明朝" w:hAnsi="Century" w:hint="eastAsia"/>
        </w:rPr>
        <w:t>暴力による</w:t>
      </w:r>
      <w:r w:rsidR="00B248E8">
        <w:rPr>
          <w:rFonts w:ascii="Century" w:eastAsia="ＭＳ Ｐ明朝" w:hAnsi="Century" w:hint="eastAsia"/>
        </w:rPr>
        <w:t>政権奪取を断固として認めず、</w:t>
      </w:r>
      <w:r w:rsidR="00B248E8" w:rsidRPr="00B248E8">
        <w:rPr>
          <w:rFonts w:ascii="Century" w:eastAsia="ＭＳ Ｐ明朝" w:hAnsi="Century" w:hint="eastAsia"/>
        </w:rPr>
        <w:t>他方で</w:t>
      </w:r>
      <w:r w:rsidR="00B248E8">
        <w:rPr>
          <w:rFonts w:ascii="Century" w:eastAsia="ＭＳ Ｐ明朝" w:hAnsi="Century" w:hint="eastAsia"/>
        </w:rPr>
        <w:t>、</w:t>
      </w:r>
      <w:r w:rsidR="00CF26DE" w:rsidRPr="00B248E8">
        <w:rPr>
          <w:rFonts w:ascii="Century" w:eastAsia="ＭＳ Ｐ明朝" w:hAnsi="Century"/>
        </w:rPr>
        <w:t>国際社会の中で先駆けて、</w:t>
      </w:r>
      <w:r w:rsidR="00CF26DE" w:rsidRPr="0036083C">
        <w:rPr>
          <w:rFonts w:ascii="Century" w:eastAsia="ＭＳ Ｐ明朝" w:hAnsi="Century"/>
        </w:rPr>
        <w:t>選挙結果を反映した国民統一政府を承認するべきである。</w:t>
      </w:r>
    </w:p>
    <w:p w14:paraId="1DFABE46" w14:textId="17317508" w:rsidR="0036083C" w:rsidRPr="00B248E8" w:rsidRDefault="00640BAC" w:rsidP="00640BAC">
      <w:pPr>
        <w:spacing w:line="276" w:lineRule="auto"/>
        <w:ind w:firstLineChars="100" w:firstLine="210"/>
        <w:rPr>
          <w:rFonts w:ascii="Century" w:eastAsia="ＭＳ Ｐ明朝" w:hAnsi="Century" w:hint="eastAsia"/>
        </w:rPr>
      </w:pPr>
      <w:r>
        <w:rPr>
          <w:rFonts w:ascii="Century" w:eastAsia="ＭＳ Ｐ明朝" w:hAnsi="Century" w:hint="eastAsia"/>
        </w:rPr>
        <w:t>よって、</w:t>
      </w:r>
      <w:r w:rsidR="0036083C">
        <w:rPr>
          <w:rFonts w:ascii="Century" w:eastAsia="ＭＳ Ｐ明朝" w:hAnsi="Century" w:hint="eastAsia"/>
        </w:rPr>
        <w:t>私たち、●●議会は、</w:t>
      </w:r>
      <w:r>
        <w:rPr>
          <w:rFonts w:ascii="Century" w:eastAsia="ＭＳ Ｐ明朝" w:hAnsi="Century" w:hint="eastAsia"/>
        </w:rPr>
        <w:t>ミャンマー</w:t>
      </w:r>
      <w:r w:rsidR="0054484F" w:rsidRPr="0054484F">
        <w:rPr>
          <w:rFonts w:ascii="Century" w:eastAsia="ＭＳ Ｐ明朝" w:hAnsi="Century" w:hint="eastAsia"/>
        </w:rPr>
        <w:t>国軍の</w:t>
      </w:r>
      <w:r>
        <w:rPr>
          <w:rFonts w:ascii="Century" w:eastAsia="ＭＳ Ｐ明朝" w:hAnsi="Century" w:hint="eastAsia"/>
        </w:rPr>
        <w:t>暴力を強く非難するとともに、</w:t>
      </w:r>
      <w:r w:rsidR="0054484F">
        <w:rPr>
          <w:rFonts w:ascii="Century" w:eastAsia="ＭＳ Ｐ明朝" w:hAnsi="Century" w:hint="eastAsia"/>
        </w:rPr>
        <w:t>国民統一政府</w:t>
      </w:r>
      <w:r w:rsidR="0054484F" w:rsidRPr="0054484F">
        <w:rPr>
          <w:rFonts w:ascii="Century" w:eastAsia="ＭＳ Ｐ明朝" w:hAnsi="Century"/>
        </w:rPr>
        <w:t>が</w:t>
      </w:r>
      <w:r>
        <w:rPr>
          <w:rFonts w:ascii="Century" w:eastAsia="ＭＳ Ｐ明朝" w:hAnsi="Century" w:hint="eastAsia"/>
        </w:rPr>
        <w:t>正統な</w:t>
      </w:r>
      <w:r w:rsidR="0054484F" w:rsidRPr="0054484F">
        <w:rPr>
          <w:rFonts w:ascii="Century" w:eastAsia="ＭＳ Ｐ明朝" w:hAnsi="Century"/>
        </w:rPr>
        <w:t>政府として</w:t>
      </w:r>
      <w:r>
        <w:rPr>
          <w:rFonts w:ascii="Century" w:eastAsia="ＭＳ Ｐ明朝" w:hAnsi="Century" w:hint="eastAsia"/>
        </w:rPr>
        <w:t>承認されることを支持する</w:t>
      </w:r>
      <w:r w:rsidR="0036083C">
        <w:rPr>
          <w:rFonts w:ascii="Century" w:eastAsia="ＭＳ Ｐ明朝" w:hAnsi="Century" w:hint="eastAsia"/>
        </w:rPr>
        <w:t>。</w:t>
      </w:r>
    </w:p>
    <w:p w14:paraId="67C722E5" w14:textId="77777777" w:rsidR="0054484F" w:rsidRDefault="0054484F" w:rsidP="0054484F">
      <w:pPr>
        <w:spacing w:line="276" w:lineRule="auto"/>
        <w:rPr>
          <w:rFonts w:ascii="Century" w:eastAsia="ＭＳ Ｐ明朝" w:hAnsi="Century"/>
        </w:rPr>
      </w:pPr>
    </w:p>
    <w:p w14:paraId="48750B16" w14:textId="238E23F1" w:rsidR="0054484F" w:rsidRPr="00B248E8" w:rsidRDefault="00023294" w:rsidP="0054484F">
      <w:pPr>
        <w:spacing w:line="276" w:lineRule="auto"/>
        <w:rPr>
          <w:rFonts w:ascii="Century" w:eastAsia="ＭＳ Ｐ明朝" w:hAnsi="Century"/>
        </w:rPr>
      </w:pPr>
      <w:r w:rsidRPr="00B248E8">
        <w:rPr>
          <w:rFonts w:ascii="Century" w:eastAsia="ＭＳ Ｐ明朝" w:hAnsi="Century"/>
        </w:rPr>
        <w:t xml:space="preserve">　以上、</w:t>
      </w:r>
      <w:r w:rsidR="0036083C">
        <w:rPr>
          <w:rFonts w:ascii="Century" w:eastAsia="ＭＳ Ｐ明朝" w:hAnsi="Century" w:hint="eastAsia"/>
        </w:rPr>
        <w:t>決議する</w:t>
      </w:r>
      <w:r w:rsidRPr="00B248E8">
        <w:rPr>
          <w:rFonts w:ascii="Century" w:eastAsia="ＭＳ Ｐ明朝" w:hAnsi="Century"/>
        </w:rPr>
        <w:t>。</w:t>
      </w:r>
    </w:p>
    <w:sectPr w:rsidR="0054484F" w:rsidRPr="00B248E8" w:rsidSect="00B248E8">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C40EA" w14:textId="77777777" w:rsidR="00D14C74" w:rsidRDefault="00D14C74" w:rsidP="0036083C">
      <w:r>
        <w:separator/>
      </w:r>
    </w:p>
  </w:endnote>
  <w:endnote w:type="continuationSeparator" w:id="0">
    <w:p w14:paraId="4FF0C2EC" w14:textId="77777777" w:rsidR="00D14C74" w:rsidRDefault="00D14C74" w:rsidP="0036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4D4B1" w14:textId="77777777" w:rsidR="00D14C74" w:rsidRDefault="00D14C74" w:rsidP="0036083C">
      <w:r>
        <w:separator/>
      </w:r>
    </w:p>
  </w:footnote>
  <w:footnote w:type="continuationSeparator" w:id="0">
    <w:p w14:paraId="55172A5C" w14:textId="77777777" w:rsidR="00D14C74" w:rsidRDefault="00D14C74" w:rsidP="00360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94"/>
    <w:rsid w:val="00023294"/>
    <w:rsid w:val="0007778B"/>
    <w:rsid w:val="001515F3"/>
    <w:rsid w:val="002E1D44"/>
    <w:rsid w:val="0036083C"/>
    <w:rsid w:val="003B70E6"/>
    <w:rsid w:val="0040638A"/>
    <w:rsid w:val="00474E51"/>
    <w:rsid w:val="004B4BE6"/>
    <w:rsid w:val="0054484F"/>
    <w:rsid w:val="00623822"/>
    <w:rsid w:val="00640BAC"/>
    <w:rsid w:val="008515A0"/>
    <w:rsid w:val="008A059B"/>
    <w:rsid w:val="00B248E8"/>
    <w:rsid w:val="00B63B80"/>
    <w:rsid w:val="00C23BA8"/>
    <w:rsid w:val="00CF26DE"/>
    <w:rsid w:val="00D14C74"/>
    <w:rsid w:val="00D35AF7"/>
    <w:rsid w:val="00F2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072065"/>
  <w15:chartTrackingRefBased/>
  <w15:docId w15:val="{82FAFBDA-0C0D-4C69-9097-0FED6E22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83C"/>
    <w:pPr>
      <w:tabs>
        <w:tab w:val="center" w:pos="4252"/>
        <w:tab w:val="right" w:pos="8504"/>
      </w:tabs>
      <w:snapToGrid w:val="0"/>
    </w:pPr>
  </w:style>
  <w:style w:type="character" w:customStyle="1" w:styleId="a4">
    <w:name w:val="ヘッダー (文字)"/>
    <w:basedOn w:val="a0"/>
    <w:link w:val="a3"/>
    <w:uiPriority w:val="99"/>
    <w:rsid w:val="0036083C"/>
  </w:style>
  <w:style w:type="paragraph" w:styleId="a5">
    <w:name w:val="footer"/>
    <w:basedOn w:val="a"/>
    <w:link w:val="a6"/>
    <w:uiPriority w:val="99"/>
    <w:unhideWhenUsed/>
    <w:rsid w:val="0036083C"/>
    <w:pPr>
      <w:tabs>
        <w:tab w:val="center" w:pos="4252"/>
        <w:tab w:val="right" w:pos="8504"/>
      </w:tabs>
      <w:snapToGrid w:val="0"/>
    </w:pPr>
  </w:style>
  <w:style w:type="character" w:customStyle="1" w:styleId="a6">
    <w:name w:val="フッター (文字)"/>
    <w:basedOn w:val="a0"/>
    <w:link w:val="a5"/>
    <w:uiPriority w:val="99"/>
    <w:rsid w:val="00360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Katsuya SODA</dc:creator>
  <cp:keywords/>
  <dc:description/>
  <cp:lastModifiedBy>Katsuya SODA</cp:lastModifiedBy>
  <cp:revision>3</cp:revision>
  <dcterms:created xsi:type="dcterms:W3CDTF">2021-05-30T12:34:00Z</dcterms:created>
  <dcterms:modified xsi:type="dcterms:W3CDTF">2021-05-31T08:11:00Z</dcterms:modified>
</cp:coreProperties>
</file>